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0A" w:rsidRDefault="00C318F1" w:rsidP="00B626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2094230</wp:posOffset>
            </wp:positionH>
            <wp:positionV relativeFrom="margin">
              <wp:posOffset>-468630</wp:posOffset>
            </wp:positionV>
            <wp:extent cx="1524000" cy="1438275"/>
            <wp:effectExtent l="19050" t="0" r="0" b="0"/>
            <wp:wrapSquare wrapText="bothSides"/>
            <wp:docPr id="3" name="Picture 1" descr="ORCA Logo 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A Logo Transparen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19E" w:rsidRDefault="0076519E" w:rsidP="00B626DD"/>
    <w:p w:rsidR="0076519E" w:rsidRDefault="0076519E" w:rsidP="00B626DD"/>
    <w:p w:rsidR="00B626DD" w:rsidRDefault="00B626DD" w:rsidP="00B626DD">
      <w:pPr>
        <w:spacing w:after="0" w:line="240" w:lineRule="auto"/>
        <w:jc w:val="center"/>
        <w:rPr>
          <w:rFonts w:eastAsia="Times New Roman"/>
          <w:noProof/>
          <w:color w:val="1F497D"/>
          <w:sz w:val="48"/>
          <w:szCs w:val="48"/>
        </w:rPr>
      </w:pPr>
    </w:p>
    <w:p w:rsidR="00FD28E6" w:rsidRPr="00B626DD" w:rsidRDefault="00B626DD" w:rsidP="00B626DD">
      <w:pPr>
        <w:spacing w:after="0" w:line="240" w:lineRule="auto"/>
        <w:ind w:left="-270" w:right="-180"/>
        <w:jc w:val="center"/>
        <w:rPr>
          <w:rFonts w:eastAsia="Times New Roman"/>
          <w:b/>
          <w:noProof/>
          <w:color w:val="1F497D"/>
          <w:sz w:val="48"/>
          <w:szCs w:val="48"/>
        </w:rPr>
      </w:pPr>
      <w:r w:rsidRPr="00B626DD">
        <w:rPr>
          <w:rFonts w:eastAsia="Times New Roman"/>
          <w:b/>
          <w:noProof/>
          <w:color w:val="1F497D"/>
          <w:sz w:val="48"/>
          <w:szCs w:val="48"/>
        </w:rPr>
        <w:t>THE OFFICE ON RE</w:t>
      </w:r>
      <w:r>
        <w:rPr>
          <w:rFonts w:eastAsia="Times New Roman"/>
          <w:b/>
          <w:noProof/>
          <w:color w:val="1F497D"/>
          <w:sz w:val="48"/>
          <w:szCs w:val="48"/>
        </w:rPr>
        <w:t xml:space="preserve">TURNING CITIZEN AFFAIRS </w:t>
      </w:r>
      <w:r w:rsidRPr="00B626DD">
        <w:rPr>
          <w:rFonts w:eastAsia="Times New Roman"/>
          <w:b/>
          <w:noProof/>
          <w:color w:val="1F497D"/>
          <w:sz w:val="48"/>
          <w:szCs w:val="48"/>
        </w:rPr>
        <w:t>IS</w:t>
      </w:r>
    </w:p>
    <w:p w:rsidR="00C318F1" w:rsidRPr="00B626DD" w:rsidRDefault="00B626DD" w:rsidP="00B626DD">
      <w:pPr>
        <w:spacing w:after="0" w:line="240" w:lineRule="auto"/>
        <w:jc w:val="center"/>
        <w:rPr>
          <w:rFonts w:eastAsia="Times New Roman"/>
          <w:b/>
          <w:noProof/>
          <w:color w:val="1F497D"/>
          <w:sz w:val="48"/>
          <w:szCs w:val="48"/>
        </w:rPr>
      </w:pPr>
      <w:r w:rsidRPr="00B626DD">
        <w:rPr>
          <w:rFonts w:eastAsia="Times New Roman"/>
          <w:b/>
          <w:noProof/>
          <w:color w:val="1F497D"/>
          <w:sz w:val="48"/>
          <w:szCs w:val="48"/>
        </w:rPr>
        <w:t>PLEASED TO ANNOUNCE OUR NEW LOCATION</w:t>
      </w:r>
    </w:p>
    <w:p w:rsidR="00C318F1" w:rsidRPr="00FD28E6" w:rsidRDefault="00C318F1" w:rsidP="00B626DD">
      <w:pPr>
        <w:rPr>
          <w:rFonts w:eastAsia="Times New Roman"/>
          <w:noProof/>
          <w:color w:val="1F497D"/>
          <w:sz w:val="48"/>
          <w:szCs w:val="48"/>
        </w:rPr>
      </w:pPr>
    </w:p>
    <w:p w:rsidR="00C318F1" w:rsidRPr="00B626DD" w:rsidRDefault="00C318F1" w:rsidP="00B626DD">
      <w:pPr>
        <w:spacing w:after="0"/>
        <w:jc w:val="center"/>
        <w:rPr>
          <w:rFonts w:eastAsia="Times New Roman"/>
          <w:b/>
          <w:noProof/>
          <w:color w:val="1F497D"/>
          <w:sz w:val="32"/>
          <w:szCs w:val="32"/>
        </w:rPr>
      </w:pPr>
      <w:r w:rsidRPr="00B626DD">
        <w:rPr>
          <w:rFonts w:eastAsia="Times New Roman"/>
          <w:b/>
          <w:noProof/>
          <w:color w:val="1F497D"/>
          <w:sz w:val="32"/>
          <w:szCs w:val="32"/>
        </w:rPr>
        <w:t>Beginning Monday, July 8, 2013 ORCA will be Headquartered at:</w:t>
      </w:r>
    </w:p>
    <w:p w:rsidR="00B626DD" w:rsidRPr="00B626DD" w:rsidRDefault="00B626DD" w:rsidP="00B626DD">
      <w:pPr>
        <w:spacing w:after="0"/>
        <w:jc w:val="center"/>
        <w:rPr>
          <w:rFonts w:eastAsia="Times New Roman"/>
          <w:noProof/>
          <w:color w:val="1F497D"/>
          <w:sz w:val="32"/>
          <w:szCs w:val="32"/>
        </w:rPr>
      </w:pPr>
    </w:p>
    <w:p w:rsidR="00C318F1" w:rsidRDefault="00B626DD" w:rsidP="00B626DD">
      <w:pPr>
        <w:jc w:val="center"/>
        <w:rPr>
          <w:rFonts w:eastAsia="Times New Roman"/>
          <w:noProof/>
          <w:color w:val="1F497D"/>
        </w:rPr>
      </w:pPr>
      <w:r>
        <w:rPr>
          <w:rFonts w:eastAsia="Times New Roman"/>
          <w:noProof/>
          <w:color w:val="1F497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763905</wp:posOffset>
            </wp:positionV>
            <wp:extent cx="4448175" cy="2457450"/>
            <wp:effectExtent l="19050" t="0" r="9525" b="0"/>
            <wp:wrapNone/>
            <wp:docPr id="6" name="Picture 4" descr="La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8F1">
        <w:rPr>
          <w:rFonts w:eastAsia="Times New Roman"/>
          <w:noProof/>
          <w:color w:val="1F497D"/>
        </w:rPr>
        <w:drawing>
          <wp:inline distT="0" distB="0" distL="0" distR="0">
            <wp:extent cx="4451464" cy="2038350"/>
            <wp:effectExtent l="19050" t="0" r="6236" b="0"/>
            <wp:docPr id="4" name="yiv900579853Picture 3" descr="cid: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00579853Picture 3" descr="cid:82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675" cy="204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F1" w:rsidRDefault="00C318F1" w:rsidP="00B626DD">
      <w:pPr>
        <w:rPr>
          <w:rFonts w:eastAsia="Times New Roman"/>
          <w:noProof/>
          <w:color w:val="1F497D"/>
        </w:rPr>
      </w:pPr>
    </w:p>
    <w:p w:rsidR="00B626DD" w:rsidRDefault="00B626DD" w:rsidP="00B626DD">
      <w:pPr>
        <w:rPr>
          <w:rFonts w:eastAsia="Times New Roman"/>
          <w:noProof/>
          <w:color w:val="1F497D"/>
        </w:rPr>
      </w:pPr>
    </w:p>
    <w:p w:rsidR="00B626DD" w:rsidRDefault="00B626DD" w:rsidP="00B626DD">
      <w:pPr>
        <w:rPr>
          <w:rFonts w:eastAsia="Times New Roman"/>
          <w:noProof/>
          <w:color w:val="1F497D"/>
        </w:rPr>
      </w:pPr>
    </w:p>
    <w:p w:rsidR="00B626DD" w:rsidRDefault="00B626DD" w:rsidP="00B626DD">
      <w:pPr>
        <w:rPr>
          <w:rFonts w:eastAsia="Times New Roman"/>
          <w:noProof/>
          <w:color w:val="1F497D"/>
        </w:rPr>
      </w:pPr>
    </w:p>
    <w:p w:rsidR="00B626DD" w:rsidRDefault="00B626DD" w:rsidP="00B626DD">
      <w:pPr>
        <w:spacing w:after="0" w:line="240" w:lineRule="auto"/>
        <w:jc w:val="center"/>
        <w:rPr>
          <w:rFonts w:ascii="Calibri" w:hAnsi="Calibri"/>
          <w:b/>
          <w:bCs/>
          <w:color w:val="17365D" w:themeColor="text2" w:themeShade="BF"/>
          <w:sz w:val="32"/>
          <w:szCs w:val="32"/>
          <w:u w:val="single"/>
        </w:rPr>
      </w:pPr>
    </w:p>
    <w:p w:rsidR="00C318F1" w:rsidRPr="00B626DD" w:rsidRDefault="00C318F1" w:rsidP="00B626DD">
      <w:pPr>
        <w:spacing w:after="0" w:line="240" w:lineRule="auto"/>
        <w:jc w:val="center"/>
        <w:rPr>
          <w:rFonts w:ascii="Calibri" w:hAnsi="Calibri"/>
          <w:b/>
          <w:bCs/>
          <w:color w:val="17365D" w:themeColor="text2" w:themeShade="BF"/>
          <w:sz w:val="32"/>
          <w:szCs w:val="32"/>
          <w:u w:val="single"/>
        </w:rPr>
      </w:pPr>
      <w:r w:rsidRPr="00B626DD">
        <w:rPr>
          <w:rFonts w:ascii="Calibri" w:hAnsi="Calibri"/>
          <w:b/>
          <w:bCs/>
          <w:color w:val="17365D" w:themeColor="text2" w:themeShade="BF"/>
          <w:sz w:val="32"/>
          <w:szCs w:val="32"/>
          <w:u w:val="single"/>
        </w:rPr>
        <w:t xml:space="preserve">The </w:t>
      </w:r>
      <w:hyperlink r:id="rId8" w:history="1">
        <w:r w:rsidRPr="00B626DD">
          <w:rPr>
            <w:rStyle w:val="Hyperlink"/>
            <w:rFonts w:ascii="Calibri" w:hAnsi="Calibri"/>
            <w:b/>
            <w:bCs/>
            <w:color w:val="17365D" w:themeColor="text2" w:themeShade="BF"/>
            <w:sz w:val="32"/>
            <w:szCs w:val="32"/>
          </w:rPr>
          <w:t xml:space="preserve">Office on Returning Citizen Affairs </w:t>
        </w:r>
      </w:hyperlink>
    </w:p>
    <w:p w:rsidR="00C318F1" w:rsidRPr="00B626DD" w:rsidRDefault="0065327B" w:rsidP="00B626DD">
      <w:pPr>
        <w:spacing w:after="0" w:line="240" w:lineRule="auto"/>
        <w:jc w:val="center"/>
        <w:rPr>
          <w:rFonts w:ascii="Calibri" w:hAnsi="Calibri"/>
          <w:b/>
          <w:bCs/>
          <w:color w:val="17365D" w:themeColor="text2" w:themeShade="BF"/>
          <w:sz w:val="32"/>
          <w:szCs w:val="32"/>
          <w:u w:val="single"/>
        </w:rPr>
      </w:pPr>
      <w:hyperlink r:id="rId9" w:history="1">
        <w:r w:rsidR="00C318F1" w:rsidRPr="00B626DD">
          <w:rPr>
            <w:rStyle w:val="Hyperlink"/>
            <w:rFonts w:ascii="Calibri" w:hAnsi="Calibri"/>
            <w:b/>
            <w:bCs/>
            <w:color w:val="17365D" w:themeColor="text2" w:themeShade="BF"/>
            <w:sz w:val="32"/>
            <w:szCs w:val="32"/>
          </w:rPr>
          <w:t>2100 Martin Luther King Jr. Ave, SE</w:t>
        </w:r>
      </w:hyperlink>
    </w:p>
    <w:p w:rsidR="00C318F1" w:rsidRPr="00B626DD" w:rsidRDefault="00C318F1" w:rsidP="00B626DD">
      <w:pPr>
        <w:spacing w:after="0" w:line="240" w:lineRule="auto"/>
        <w:jc w:val="center"/>
        <w:rPr>
          <w:rFonts w:ascii="Calibri" w:hAnsi="Calibri"/>
          <w:b/>
          <w:bCs/>
          <w:color w:val="17365D" w:themeColor="text2" w:themeShade="BF"/>
          <w:sz w:val="32"/>
          <w:szCs w:val="32"/>
          <w:u w:val="single"/>
        </w:rPr>
      </w:pPr>
      <w:r w:rsidRPr="00B626DD">
        <w:rPr>
          <w:rFonts w:ascii="Calibri" w:hAnsi="Calibri"/>
          <w:b/>
          <w:bCs/>
          <w:color w:val="17365D" w:themeColor="text2" w:themeShade="BF"/>
          <w:sz w:val="32"/>
          <w:szCs w:val="32"/>
          <w:u w:val="single"/>
        </w:rPr>
        <w:t xml:space="preserve">Washington, DC 20020  </w:t>
      </w:r>
    </w:p>
    <w:p w:rsidR="00C318F1" w:rsidRPr="00B626DD" w:rsidRDefault="00C318F1" w:rsidP="00B626DD">
      <w:pPr>
        <w:spacing w:after="0" w:line="240" w:lineRule="auto"/>
        <w:jc w:val="center"/>
        <w:rPr>
          <w:rFonts w:ascii="Calibri" w:hAnsi="Calibri"/>
          <w:b/>
          <w:bCs/>
          <w:color w:val="17365D" w:themeColor="text2" w:themeShade="BF"/>
          <w:sz w:val="32"/>
          <w:szCs w:val="32"/>
          <w:u w:val="single"/>
        </w:rPr>
      </w:pPr>
      <w:r w:rsidRPr="00B626DD">
        <w:rPr>
          <w:rFonts w:ascii="Calibri" w:hAnsi="Calibri"/>
          <w:b/>
          <w:bCs/>
          <w:color w:val="17365D" w:themeColor="text2" w:themeShade="BF"/>
          <w:sz w:val="32"/>
          <w:szCs w:val="32"/>
          <w:u w:val="single"/>
        </w:rPr>
        <w:t>S</w:t>
      </w:r>
      <w:r w:rsidR="00B626DD">
        <w:rPr>
          <w:rFonts w:ascii="Calibri" w:hAnsi="Calibri"/>
          <w:b/>
          <w:bCs/>
          <w:color w:val="17365D" w:themeColor="text2" w:themeShade="BF"/>
          <w:sz w:val="32"/>
          <w:szCs w:val="32"/>
          <w:u w:val="single"/>
        </w:rPr>
        <w:t xml:space="preserve">uite </w:t>
      </w:r>
      <w:r w:rsidRPr="00B626DD">
        <w:rPr>
          <w:rFonts w:ascii="Calibri" w:hAnsi="Calibri"/>
          <w:b/>
          <w:bCs/>
          <w:color w:val="17365D" w:themeColor="text2" w:themeShade="BF"/>
          <w:sz w:val="32"/>
          <w:szCs w:val="32"/>
          <w:u w:val="single"/>
        </w:rPr>
        <w:t>100</w:t>
      </w:r>
    </w:p>
    <w:p w:rsidR="00C318F1" w:rsidRPr="00B626DD" w:rsidRDefault="00C318F1" w:rsidP="00B626DD">
      <w:pPr>
        <w:spacing w:after="0" w:line="240" w:lineRule="auto"/>
        <w:jc w:val="center"/>
        <w:rPr>
          <w:rFonts w:ascii="Calibri" w:hAnsi="Calibri"/>
          <w:b/>
          <w:bCs/>
          <w:color w:val="17365D" w:themeColor="text2" w:themeShade="BF"/>
          <w:u w:val="single"/>
        </w:rPr>
      </w:pPr>
      <w:r w:rsidRPr="00B626DD">
        <w:rPr>
          <w:rFonts w:ascii="Calibri" w:hAnsi="Calibri"/>
          <w:b/>
          <w:bCs/>
          <w:color w:val="17365D" w:themeColor="text2" w:themeShade="BF"/>
          <w:sz w:val="32"/>
          <w:szCs w:val="32"/>
          <w:u w:val="single"/>
        </w:rPr>
        <w:t>202-715-7670</w:t>
      </w:r>
    </w:p>
    <w:p w:rsidR="00C318F1" w:rsidRDefault="00C318F1" w:rsidP="00B626DD">
      <w:pPr>
        <w:rPr>
          <w:rFonts w:eastAsia="Times New Roman"/>
          <w:noProof/>
          <w:color w:val="1F497D"/>
        </w:rPr>
      </w:pPr>
    </w:p>
    <w:p w:rsidR="00C318F1" w:rsidRDefault="00C318F1" w:rsidP="00B626DD">
      <w:pPr>
        <w:rPr>
          <w:rFonts w:eastAsia="Times New Roman"/>
          <w:noProof/>
          <w:color w:val="1F497D"/>
        </w:rPr>
      </w:pPr>
    </w:p>
    <w:p w:rsidR="00C318F1" w:rsidRDefault="00C318F1" w:rsidP="00B626DD">
      <w:pPr>
        <w:rPr>
          <w:rFonts w:eastAsia="Times New Roman"/>
          <w:noProof/>
          <w:color w:val="1F497D"/>
        </w:rPr>
      </w:pPr>
    </w:p>
    <w:p w:rsidR="00C318F1" w:rsidRDefault="00C318F1" w:rsidP="00B626DD">
      <w:pPr>
        <w:rPr>
          <w:rFonts w:eastAsia="Times New Roman"/>
          <w:noProof/>
          <w:color w:val="1F497D"/>
        </w:rPr>
      </w:pPr>
    </w:p>
    <w:p w:rsidR="00C318F1" w:rsidRDefault="00C318F1" w:rsidP="00B626DD">
      <w:pPr>
        <w:rPr>
          <w:rFonts w:eastAsia="Times New Roman"/>
          <w:noProof/>
          <w:color w:val="1F497D"/>
        </w:rPr>
      </w:pPr>
    </w:p>
    <w:p w:rsidR="00C318F1" w:rsidRDefault="00C318F1" w:rsidP="00B626DD">
      <w:pPr>
        <w:rPr>
          <w:rFonts w:eastAsia="Times New Roman"/>
          <w:noProof/>
          <w:color w:val="1F497D"/>
        </w:rPr>
      </w:pPr>
    </w:p>
    <w:p w:rsidR="00C318F1" w:rsidRDefault="00C318F1" w:rsidP="00B626DD">
      <w:pPr>
        <w:rPr>
          <w:rFonts w:eastAsia="Times New Roman"/>
          <w:noProof/>
          <w:color w:val="1F497D"/>
        </w:rPr>
      </w:pPr>
    </w:p>
    <w:p w:rsidR="0076519E" w:rsidRDefault="0076519E" w:rsidP="00B626DD"/>
    <w:sectPr w:rsidR="0076519E" w:rsidSect="00B626DD">
      <w:type w:val="continuous"/>
      <w:pgSz w:w="12241" w:h="15842"/>
      <w:pgMar w:top="1368" w:right="1829" w:bottom="360" w:left="1757" w:header="720" w:footer="720" w:gutter="0"/>
      <w:cols w:num="3" w:space="720" w:equalWidth="0">
        <w:col w:w="9357" w:space="2"/>
        <w:col w:w="-1" w:space="-1"/>
        <w:col w:w="-1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76519E"/>
    <w:rsid w:val="00006166"/>
    <w:rsid w:val="00023CD0"/>
    <w:rsid w:val="00034A01"/>
    <w:rsid w:val="000E7D6D"/>
    <w:rsid w:val="001379E8"/>
    <w:rsid w:val="001D4122"/>
    <w:rsid w:val="002932EA"/>
    <w:rsid w:val="002E3A7F"/>
    <w:rsid w:val="00302F2E"/>
    <w:rsid w:val="00374386"/>
    <w:rsid w:val="004414D3"/>
    <w:rsid w:val="004E654B"/>
    <w:rsid w:val="0065327B"/>
    <w:rsid w:val="0076519E"/>
    <w:rsid w:val="007C264A"/>
    <w:rsid w:val="00853223"/>
    <w:rsid w:val="0091519A"/>
    <w:rsid w:val="009B1309"/>
    <w:rsid w:val="009C1CBB"/>
    <w:rsid w:val="00A41139"/>
    <w:rsid w:val="00B0313A"/>
    <w:rsid w:val="00B626DD"/>
    <w:rsid w:val="00B7430A"/>
    <w:rsid w:val="00BE4DA8"/>
    <w:rsid w:val="00C318F1"/>
    <w:rsid w:val="00C542CB"/>
    <w:rsid w:val="00CF1666"/>
    <w:rsid w:val="00E417D5"/>
    <w:rsid w:val="00F10A67"/>
    <w:rsid w:val="00F21AF1"/>
    <w:rsid w:val="00FA4EF4"/>
    <w:rsid w:val="00FD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18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8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battle@dc.gov" TargetMode="External"/><Relationship Id="rId3" Type="http://schemas.openxmlformats.org/officeDocument/2006/relationships/webSettings" Target="webSettings.xml"/><Relationship Id="rId7" Type="http://schemas.openxmlformats.org/officeDocument/2006/relationships/image" Target="cid:1.3951759759@web162804.mail.bf1.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victor.battle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victor.battle</dc:creator>
  <cp:keywords/>
  <dc:description/>
  <cp:lastModifiedBy>DC User</cp:lastModifiedBy>
  <cp:revision>2</cp:revision>
  <cp:lastPrinted>2013-07-05T20:16:00Z</cp:lastPrinted>
  <dcterms:created xsi:type="dcterms:W3CDTF">2013-07-08T13:14:00Z</dcterms:created>
  <dcterms:modified xsi:type="dcterms:W3CDTF">2013-07-08T13:14:00Z</dcterms:modified>
</cp:coreProperties>
</file>